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55" w:rsidRDefault="00AF27C7" w:rsidP="00AF27C7">
      <w:pPr>
        <w:pStyle w:val="a3"/>
        <w:numPr>
          <w:ilvl w:val="0"/>
          <w:numId w:val="1"/>
        </w:numPr>
        <w:ind w:firstLineChars="0"/>
        <w:rPr>
          <w:rFonts w:eastAsia="宋体"/>
        </w:rPr>
      </w:pPr>
      <w:r w:rsidRPr="00AF27C7">
        <w:rPr>
          <w:rFonts w:eastAsia="宋体" w:hint="eastAsia"/>
        </w:rPr>
        <w:t>微信搜索</w:t>
      </w:r>
      <w:r w:rsidRPr="00AF27C7">
        <w:rPr>
          <w:rFonts w:eastAsia="宋体"/>
        </w:rPr>
        <w:t>或者扫</w:t>
      </w:r>
      <w:r w:rsidRPr="00AF27C7">
        <w:rPr>
          <w:rFonts w:eastAsia="宋体" w:hint="eastAsia"/>
        </w:rPr>
        <w:t>码</w:t>
      </w:r>
      <w:r w:rsidRPr="00AF27C7">
        <w:rPr>
          <w:rFonts w:eastAsia="宋体"/>
        </w:rPr>
        <w:t>关注</w:t>
      </w:r>
      <w:r w:rsidRPr="00AF27C7">
        <w:rPr>
          <w:rFonts w:eastAsia="宋体"/>
        </w:rPr>
        <w:t>“</w:t>
      </w:r>
      <w:r w:rsidRPr="00AF27C7">
        <w:rPr>
          <w:rFonts w:eastAsia="宋体" w:hint="eastAsia"/>
        </w:rPr>
        <w:t>内江</w:t>
      </w:r>
      <w:r w:rsidRPr="00AF27C7">
        <w:rPr>
          <w:rFonts w:eastAsia="宋体"/>
        </w:rPr>
        <w:t>师范学院计划财务处</w:t>
      </w:r>
      <w:r w:rsidRPr="00AF27C7">
        <w:rPr>
          <w:rFonts w:eastAsia="宋体"/>
        </w:rPr>
        <w:t>”</w:t>
      </w:r>
      <w:r w:rsidRPr="00AF27C7">
        <w:rPr>
          <w:rFonts w:eastAsia="宋体" w:hint="eastAsia"/>
        </w:rPr>
        <w:t>公众号</w:t>
      </w:r>
      <w:r>
        <w:rPr>
          <w:rFonts w:eastAsia="宋体" w:hint="eastAsia"/>
        </w:rPr>
        <w:t>：</w:t>
      </w:r>
    </w:p>
    <w:p w:rsidR="00AF27C7" w:rsidRPr="00AF27C7" w:rsidRDefault="00D9128F" w:rsidP="00AF27C7">
      <w:pPr>
        <w:pStyle w:val="a3"/>
        <w:ind w:left="360" w:firstLineChars="0" w:firstLine="0"/>
        <w:rPr>
          <w:rFonts w:eastAsia="宋体" w:hint="eastAsia"/>
        </w:rPr>
      </w:pPr>
      <w:r>
        <w:rPr>
          <w:rFonts w:eastAsia="宋体" w:hint="eastAsia"/>
          <w:noProof/>
        </w:rPr>
        <w:drawing>
          <wp:inline distT="0" distB="0" distL="0" distR="0">
            <wp:extent cx="2495550" cy="24955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Q截图202103101653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27C7" w:rsidRDefault="00AF27C7" w:rsidP="00AF27C7">
      <w:pPr>
        <w:pStyle w:val="a3"/>
        <w:numPr>
          <w:ilvl w:val="0"/>
          <w:numId w:val="1"/>
        </w:numPr>
        <w:ind w:firstLineChars="0"/>
        <w:rPr>
          <w:rFonts w:eastAsia="宋体"/>
        </w:rPr>
      </w:pPr>
      <w:r w:rsidRPr="00AF27C7">
        <w:rPr>
          <w:rFonts w:eastAsia="宋体" w:hint="eastAsia"/>
        </w:rPr>
        <w:t>关注</w:t>
      </w:r>
      <w:r w:rsidRPr="00AF27C7">
        <w:rPr>
          <w:rFonts w:eastAsia="宋体"/>
        </w:rPr>
        <w:t>后，</w:t>
      </w:r>
      <w:r w:rsidRPr="00AF27C7">
        <w:rPr>
          <w:rFonts w:eastAsia="宋体" w:hint="eastAsia"/>
        </w:rPr>
        <w:t>点击</w:t>
      </w:r>
      <w:r w:rsidRPr="00AF27C7">
        <w:rPr>
          <w:rFonts w:eastAsia="宋体"/>
        </w:rPr>
        <w:t>中间下方</w:t>
      </w:r>
      <w:r w:rsidRPr="00AF27C7">
        <w:rPr>
          <w:rFonts w:eastAsia="宋体" w:hint="eastAsia"/>
        </w:rPr>
        <w:t>：学生</w:t>
      </w:r>
      <w:r w:rsidRPr="00AF27C7">
        <w:rPr>
          <w:rFonts w:eastAsia="宋体"/>
        </w:rPr>
        <w:t>事务</w:t>
      </w:r>
      <w:r w:rsidRPr="00AF27C7">
        <w:rPr>
          <w:rFonts w:eastAsia="宋体" w:hint="eastAsia"/>
        </w:rPr>
        <w:t>-</w:t>
      </w:r>
      <w:r w:rsidRPr="00AF27C7">
        <w:rPr>
          <w:rFonts w:eastAsia="宋体"/>
        </w:rPr>
        <w:t>学生缴费</w:t>
      </w:r>
      <w:r>
        <w:rPr>
          <w:rFonts w:eastAsia="宋体" w:hint="eastAsia"/>
        </w:rPr>
        <w:t>：</w:t>
      </w:r>
    </w:p>
    <w:p w:rsidR="00AF27C7" w:rsidRDefault="00FE41AB" w:rsidP="00AF27C7">
      <w:pPr>
        <w:pStyle w:val="a3"/>
        <w:ind w:left="360" w:firstLineChars="0" w:firstLine="0"/>
        <w:rPr>
          <w:rFonts w:eastAsia="宋体" w:hint="eastAsia"/>
        </w:rPr>
      </w:pPr>
      <w:r>
        <w:rPr>
          <w:rFonts w:eastAsia="宋体" w:hint="eastAsia"/>
          <w:noProof/>
        </w:rPr>
        <w:drawing>
          <wp:inline distT="0" distB="0" distL="0" distR="0">
            <wp:extent cx="2571625" cy="3254188"/>
            <wp:effectExtent l="0" t="0" r="63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568" cy="32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7C7" w:rsidRDefault="00AF27C7" w:rsidP="00AF27C7">
      <w:pPr>
        <w:pStyle w:val="a3"/>
        <w:numPr>
          <w:ilvl w:val="0"/>
          <w:numId w:val="1"/>
        </w:numPr>
        <w:ind w:firstLineChars="0"/>
        <w:rPr>
          <w:rFonts w:eastAsia="宋体"/>
        </w:rPr>
      </w:pPr>
      <w:r w:rsidRPr="00AF27C7">
        <w:rPr>
          <w:rFonts w:eastAsia="宋体" w:hint="eastAsia"/>
        </w:rPr>
        <w:t>登</w:t>
      </w:r>
      <w:r w:rsidRPr="00AF27C7">
        <w:rPr>
          <w:rFonts w:ascii="微软雅黑" w:eastAsia="宋体" w:hAnsi="微软雅黑" w:cs="微软雅黑" w:hint="eastAsia"/>
        </w:rPr>
        <w:t>陆</w:t>
      </w:r>
      <w:r w:rsidRPr="00AF27C7">
        <w:rPr>
          <w:rFonts w:eastAsia="宋体"/>
        </w:rPr>
        <w:t>方式选择</w:t>
      </w:r>
      <w:r w:rsidRPr="00AF27C7">
        <w:rPr>
          <w:rFonts w:eastAsia="宋体"/>
        </w:rPr>
        <w:t>“</w:t>
      </w:r>
      <w:r w:rsidRPr="00AF27C7">
        <w:rPr>
          <w:rFonts w:eastAsia="宋体" w:hint="eastAsia"/>
        </w:rPr>
        <w:t>证件</w:t>
      </w:r>
      <w:r w:rsidRPr="00AF27C7">
        <w:rPr>
          <w:rFonts w:eastAsia="宋体"/>
        </w:rPr>
        <w:t>号</w:t>
      </w:r>
      <w:r w:rsidRPr="00AF27C7">
        <w:rPr>
          <w:rFonts w:eastAsia="宋体"/>
        </w:rPr>
        <w:t>”</w:t>
      </w:r>
      <w:r w:rsidRPr="00AF27C7">
        <w:rPr>
          <w:rFonts w:eastAsia="宋体" w:hint="eastAsia"/>
        </w:rPr>
        <w:t>后</w:t>
      </w:r>
      <w:r w:rsidR="006502C1">
        <w:rPr>
          <w:rFonts w:eastAsia="宋体" w:hint="eastAsia"/>
        </w:rPr>
        <w:t>，</w:t>
      </w:r>
      <w:r w:rsidR="006502C1">
        <w:rPr>
          <w:rFonts w:eastAsia="宋体"/>
        </w:rPr>
        <w:t>填写</w:t>
      </w:r>
      <w:r w:rsidR="006502C1">
        <w:rPr>
          <w:rFonts w:eastAsia="宋体" w:hint="eastAsia"/>
        </w:rPr>
        <w:t>身份证号</w:t>
      </w:r>
      <w:r w:rsidR="006502C1">
        <w:rPr>
          <w:rFonts w:eastAsia="宋体"/>
        </w:rPr>
        <w:t>和姓名</w:t>
      </w:r>
      <w:r w:rsidR="00FE41AB">
        <w:rPr>
          <w:rFonts w:eastAsia="宋体" w:hint="eastAsia"/>
        </w:rPr>
        <w:t>：</w:t>
      </w:r>
    </w:p>
    <w:p w:rsidR="006502C1" w:rsidRDefault="006502C1" w:rsidP="006502C1">
      <w:pPr>
        <w:pStyle w:val="a3"/>
        <w:ind w:left="360" w:firstLineChars="0" w:firstLine="0"/>
        <w:rPr>
          <w:rFonts w:eastAsia="宋体" w:hint="eastAsia"/>
        </w:rPr>
      </w:pPr>
      <w:r>
        <w:rPr>
          <w:rFonts w:eastAsia="宋体" w:hint="eastAsia"/>
          <w:noProof/>
        </w:rPr>
        <w:lastRenderedPageBreak/>
        <w:drawing>
          <wp:inline distT="0" distB="0" distL="0" distR="0">
            <wp:extent cx="2222955" cy="3801036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093" cy="383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7C7" w:rsidRDefault="006502C1" w:rsidP="006502C1">
      <w:pPr>
        <w:pStyle w:val="a3"/>
        <w:numPr>
          <w:ilvl w:val="0"/>
          <w:numId w:val="1"/>
        </w:numPr>
        <w:ind w:firstLineChars="0"/>
        <w:rPr>
          <w:rFonts w:eastAsia="宋体"/>
        </w:rPr>
      </w:pPr>
      <w:r>
        <w:rPr>
          <w:rFonts w:eastAsia="宋体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2908001</wp:posOffset>
            </wp:positionH>
            <wp:positionV relativeFrom="paragraph">
              <wp:posOffset>546249</wp:posOffset>
            </wp:positionV>
            <wp:extent cx="2178050" cy="4016188"/>
            <wp:effectExtent l="0" t="0" r="0" b="381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4016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宋体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138019</wp:posOffset>
            </wp:positionH>
            <wp:positionV relativeFrom="paragraph">
              <wp:posOffset>528470</wp:posOffset>
            </wp:positionV>
            <wp:extent cx="2357792" cy="4061012"/>
            <wp:effectExtent l="0" t="0" r="4445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截图202112100834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92" cy="406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7C7" w:rsidRPr="006502C1">
        <w:rPr>
          <w:rFonts w:ascii="微软雅黑" w:eastAsia="宋体" w:hAnsi="微软雅黑" w:cs="微软雅黑" w:hint="eastAsia"/>
        </w:rPr>
        <w:t>选择</w:t>
      </w:r>
      <w:r>
        <w:rPr>
          <w:rFonts w:ascii="微软雅黑" w:eastAsia="宋体" w:hAnsi="微软雅黑" w:cs="微软雅黑" w:hint="eastAsia"/>
        </w:rPr>
        <w:t>“学费</w:t>
      </w:r>
      <w:r>
        <w:rPr>
          <w:rFonts w:ascii="微软雅黑" w:eastAsia="宋体" w:hAnsi="微软雅黑" w:cs="微软雅黑"/>
        </w:rPr>
        <w:t>缴费</w:t>
      </w:r>
      <w:r>
        <w:rPr>
          <w:rFonts w:ascii="微软雅黑" w:eastAsia="宋体" w:hAnsi="微软雅黑" w:cs="微软雅黑" w:hint="eastAsia"/>
        </w:rPr>
        <w:t>”后</w:t>
      </w:r>
      <w:r>
        <w:rPr>
          <w:rFonts w:ascii="微软雅黑" w:eastAsia="宋体" w:hAnsi="微软雅黑" w:cs="微软雅黑"/>
        </w:rPr>
        <w:t>跳转到收费界面，选择</w:t>
      </w:r>
      <w:r>
        <w:rPr>
          <w:rFonts w:eastAsia="宋体" w:hint="eastAsia"/>
        </w:rPr>
        <w:t>“</w:t>
      </w:r>
      <w:r w:rsidR="00AF27C7" w:rsidRPr="006502C1">
        <w:rPr>
          <w:rFonts w:eastAsia="宋体"/>
        </w:rPr>
        <w:t>学费</w:t>
      </w:r>
      <w:r w:rsidR="00AF27C7" w:rsidRPr="006502C1">
        <w:rPr>
          <w:rFonts w:eastAsia="宋体"/>
        </w:rPr>
        <w:t>_</w:t>
      </w:r>
      <w:r w:rsidR="00AF27C7" w:rsidRPr="006502C1">
        <w:rPr>
          <w:rFonts w:eastAsia="宋体" w:hint="eastAsia"/>
        </w:rPr>
        <w:t>继教</w:t>
      </w:r>
      <w:r>
        <w:rPr>
          <w:rFonts w:eastAsia="宋体" w:hint="eastAsia"/>
        </w:rPr>
        <w:t>”，</w:t>
      </w:r>
      <w:r>
        <w:rPr>
          <w:rFonts w:eastAsia="宋体"/>
        </w:rPr>
        <w:t>点</w:t>
      </w:r>
      <w:r w:rsidR="00745894">
        <w:rPr>
          <w:rFonts w:eastAsia="宋体"/>
        </w:rPr>
        <w:t>”</w:t>
      </w:r>
      <w:r>
        <w:rPr>
          <w:rFonts w:eastAsia="宋体" w:hint="eastAsia"/>
        </w:rPr>
        <w:t>缴</w:t>
      </w:r>
      <w:r>
        <w:rPr>
          <w:rFonts w:eastAsia="宋体"/>
        </w:rPr>
        <w:t>”</w:t>
      </w:r>
      <w:r>
        <w:rPr>
          <w:rFonts w:eastAsia="宋体" w:hint="eastAsia"/>
        </w:rPr>
        <w:t>缴费</w:t>
      </w:r>
      <w:r w:rsidR="00AF27C7" w:rsidRPr="006502C1">
        <w:rPr>
          <w:rFonts w:eastAsia="宋体" w:hint="eastAsia"/>
        </w:rPr>
        <w:t>：</w:t>
      </w:r>
    </w:p>
    <w:p w:rsidR="00361A6D" w:rsidRDefault="00361A6D" w:rsidP="00361A6D">
      <w:pPr>
        <w:rPr>
          <w:rFonts w:eastAsia="宋体" w:hint="eastAsia"/>
        </w:rPr>
      </w:pPr>
    </w:p>
    <w:p w:rsidR="00AF27C7" w:rsidRPr="00361A6D" w:rsidRDefault="00AF27C7" w:rsidP="00361A6D">
      <w:pPr>
        <w:pStyle w:val="a3"/>
        <w:numPr>
          <w:ilvl w:val="0"/>
          <w:numId w:val="1"/>
        </w:numPr>
        <w:ind w:firstLineChars="0"/>
        <w:rPr>
          <w:rFonts w:eastAsia="宋体"/>
        </w:rPr>
      </w:pPr>
      <w:r w:rsidRPr="00361A6D">
        <w:rPr>
          <w:rFonts w:ascii="微软雅黑" w:eastAsia="宋体" w:hAnsi="微软雅黑" w:cs="微软雅黑" w:hint="eastAsia"/>
        </w:rPr>
        <w:t>选择</w:t>
      </w:r>
      <w:r w:rsidRPr="00361A6D">
        <w:rPr>
          <w:rFonts w:eastAsia="宋体"/>
        </w:rPr>
        <w:t>支付方式：此处</w:t>
      </w:r>
      <w:r w:rsidR="003072BB">
        <w:rPr>
          <w:rFonts w:eastAsia="宋体" w:hint="eastAsia"/>
        </w:rPr>
        <w:t>可以</w:t>
      </w:r>
      <w:r w:rsidR="003072BB">
        <w:rPr>
          <w:rFonts w:eastAsia="宋体"/>
        </w:rPr>
        <w:t>选</w:t>
      </w:r>
      <w:r w:rsidRPr="00361A6D">
        <w:rPr>
          <w:rFonts w:eastAsia="宋体"/>
        </w:rPr>
        <w:t>建设银行支付或者建设银行聚合支付</w:t>
      </w:r>
      <w:r w:rsidRPr="00361A6D">
        <w:rPr>
          <w:rFonts w:eastAsia="宋体" w:hint="eastAsia"/>
        </w:rPr>
        <w:t>（支持微信</w:t>
      </w:r>
      <w:r w:rsidRPr="00361A6D">
        <w:rPr>
          <w:rFonts w:eastAsia="宋体"/>
        </w:rPr>
        <w:t>、支付宝</w:t>
      </w:r>
      <w:r w:rsidRPr="00361A6D">
        <w:rPr>
          <w:rFonts w:eastAsia="宋体" w:hint="eastAsia"/>
        </w:rPr>
        <w:t>）</w:t>
      </w:r>
      <w:r w:rsidRPr="00361A6D">
        <w:rPr>
          <w:rFonts w:eastAsia="宋体"/>
        </w:rPr>
        <w:t>，</w:t>
      </w:r>
      <w:r w:rsidR="003072BB">
        <w:rPr>
          <w:rFonts w:eastAsia="宋体" w:hint="eastAsia"/>
        </w:rPr>
        <w:t>后续</w:t>
      </w:r>
      <w:r w:rsidR="003072BB">
        <w:rPr>
          <w:rFonts w:eastAsia="宋体"/>
        </w:rPr>
        <w:t>缴费</w:t>
      </w:r>
      <w:r w:rsidR="003072BB">
        <w:rPr>
          <w:rFonts w:eastAsia="宋体" w:hint="eastAsia"/>
        </w:rPr>
        <w:t>流程</w:t>
      </w:r>
      <w:r w:rsidRPr="00361A6D">
        <w:rPr>
          <w:rFonts w:eastAsia="宋体" w:hint="eastAsia"/>
        </w:rPr>
        <w:t>同</w:t>
      </w:r>
      <w:r w:rsidRPr="00361A6D">
        <w:rPr>
          <w:rFonts w:eastAsia="宋体"/>
        </w:rPr>
        <w:t>网络缴费方式一致，不</w:t>
      </w:r>
      <w:r w:rsidRPr="00361A6D">
        <w:rPr>
          <w:rFonts w:eastAsia="宋体" w:hint="eastAsia"/>
        </w:rPr>
        <w:t>再</w:t>
      </w:r>
      <w:r w:rsidRPr="00361A6D">
        <w:rPr>
          <w:rFonts w:eastAsia="宋体"/>
        </w:rPr>
        <w:t>赘述。</w:t>
      </w:r>
    </w:p>
    <w:p w:rsidR="00361A6D" w:rsidRPr="00361A6D" w:rsidRDefault="00361A6D" w:rsidP="00361A6D">
      <w:pPr>
        <w:pStyle w:val="a3"/>
        <w:rPr>
          <w:rFonts w:eastAsia="宋体" w:hint="eastAsia"/>
        </w:rPr>
      </w:pPr>
      <w:r>
        <w:rPr>
          <w:rFonts w:eastAsia="宋体" w:hint="eastAsia"/>
          <w:noProof/>
        </w:rPr>
        <w:drawing>
          <wp:inline distT="0" distB="0" distL="0" distR="0">
            <wp:extent cx="2286000" cy="372035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截图2021121008384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59" cy="374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A6D" w:rsidRPr="00361A6D" w:rsidRDefault="00361A6D" w:rsidP="00361A6D">
      <w:pPr>
        <w:pStyle w:val="a3"/>
        <w:ind w:left="360" w:firstLineChars="0" w:firstLine="0"/>
        <w:rPr>
          <w:rFonts w:eastAsia="宋体" w:hint="eastAsia"/>
        </w:rPr>
      </w:pPr>
    </w:p>
    <w:p w:rsidR="006502C1" w:rsidRPr="006502C1" w:rsidRDefault="006502C1" w:rsidP="006502C1">
      <w:pPr>
        <w:pStyle w:val="a3"/>
        <w:ind w:left="360" w:firstLineChars="0" w:firstLine="0"/>
        <w:rPr>
          <w:rFonts w:eastAsia="宋体" w:hint="eastAsia"/>
        </w:rPr>
      </w:pPr>
    </w:p>
    <w:p w:rsidR="00AF27C7" w:rsidRPr="00361A6D" w:rsidRDefault="00AF27C7" w:rsidP="00361A6D">
      <w:pPr>
        <w:rPr>
          <w:rFonts w:eastAsia="宋体" w:hint="eastAsia"/>
        </w:rPr>
      </w:pPr>
    </w:p>
    <w:sectPr w:rsidR="00AF27C7" w:rsidRPr="00361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F63B4"/>
    <w:multiLevelType w:val="hybridMultilevel"/>
    <w:tmpl w:val="314ED6A2"/>
    <w:lvl w:ilvl="0" w:tplc="924CF994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303192"/>
    <w:multiLevelType w:val="hybridMultilevel"/>
    <w:tmpl w:val="E5381724"/>
    <w:lvl w:ilvl="0" w:tplc="D3F05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6E"/>
    <w:rsid w:val="001A4755"/>
    <w:rsid w:val="003072BB"/>
    <w:rsid w:val="00361A6D"/>
    <w:rsid w:val="004162EC"/>
    <w:rsid w:val="006502C1"/>
    <w:rsid w:val="00745894"/>
    <w:rsid w:val="00A53DF5"/>
    <w:rsid w:val="00AF27C7"/>
    <w:rsid w:val="00BD736E"/>
    <w:rsid w:val="00D9128F"/>
    <w:rsid w:val="00DA4983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AF86"/>
  <w15:chartTrackingRefBased/>
  <w15:docId w15:val="{9F8A67F4-C8B6-40C6-9EBF-CA006CAC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詹璐</dc:creator>
  <cp:keywords/>
  <dc:description/>
  <cp:lastModifiedBy>詹璐</cp:lastModifiedBy>
  <cp:revision>16</cp:revision>
  <dcterms:created xsi:type="dcterms:W3CDTF">2021-12-09T09:36:00Z</dcterms:created>
  <dcterms:modified xsi:type="dcterms:W3CDTF">2021-12-10T00:41:00Z</dcterms:modified>
</cp:coreProperties>
</file>